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F6F" w:rsidRDefault="005D5F6F" w:rsidP="003510E9">
      <w:pPr>
        <w:shd w:val="clear" w:color="auto" w:fill="FFFFFF"/>
        <w:spacing w:line="240" w:lineRule="auto"/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</w:pPr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Novel eat love pray</w:t>
      </w:r>
    </w:p>
    <w:p w:rsidR="005D5F6F" w:rsidRPr="005D5F6F" w:rsidRDefault="005D5F6F" w:rsidP="005D5F6F">
      <w:pPr>
        <w:shd w:val="clear" w:color="auto" w:fill="FFFFFF"/>
        <w:spacing w:line="240" w:lineRule="auto"/>
        <w:rPr>
          <w:rFonts w:ascii="Times New Roman" w:hAnsi="Times New Roman" w:cs="Times New Roman"/>
          <w:color w:val="212121"/>
          <w:sz w:val="32"/>
          <w:szCs w:val="32"/>
          <w:shd w:val="clear" w:color="auto" w:fill="FFFFFF"/>
        </w:rPr>
      </w:pPr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 </w:t>
      </w:r>
      <w:r w:rsidRPr="005D5F6F">
        <w:rPr>
          <w:rFonts w:asciiTheme="majorBidi" w:hAnsiTheme="majorBidi" w:cstheme="majorBidi"/>
          <w:color w:val="212121"/>
          <w:sz w:val="32"/>
          <w:szCs w:val="32"/>
        </w:rPr>
        <w:br/>
      </w:r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This paper will discuss the influence of feminism in the life of Elizabeth Gilbert in </w:t>
      </w:r>
      <w:proofErr w:type="spellStart"/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Eat,Pray,Love</w:t>
      </w:r>
      <w:bookmarkStart w:id="0" w:name="_GoBack"/>
      <w:bookmarkEnd w:id="0"/>
      <w:proofErr w:type="spellEnd"/>
      <w:r w:rsidRPr="005D5F6F">
        <w:rPr>
          <w:rFonts w:asciiTheme="majorBidi" w:hAnsiTheme="majorBidi" w:cstheme="majorBidi"/>
          <w:color w:val="212121"/>
          <w:sz w:val="32"/>
          <w:szCs w:val="32"/>
        </w:rPr>
        <w:br/>
      </w:r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MLA style </w:t>
      </w:r>
      <w:r w:rsidRPr="005D5F6F">
        <w:rPr>
          <w:rFonts w:asciiTheme="majorBidi" w:hAnsiTheme="majorBidi" w:cstheme="majorBidi"/>
          <w:color w:val="212121"/>
          <w:sz w:val="32"/>
          <w:szCs w:val="32"/>
        </w:rPr>
        <w:br/>
      </w:r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Also</w:t>
      </w:r>
      <w:r w:rsidRPr="005D5F6F">
        <w:rPr>
          <w:rFonts w:asciiTheme="majorBidi" w:hAnsiTheme="majorBidi" w:cstheme="majorBidi"/>
          <w:color w:val="212121"/>
          <w:sz w:val="32"/>
          <w:szCs w:val="32"/>
        </w:rPr>
        <w:br/>
      </w:r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Comparing between novel and film of novel</w:t>
      </w:r>
      <w:r w:rsidRPr="005D5F6F">
        <w:rPr>
          <w:rFonts w:asciiTheme="majorBidi" w:hAnsiTheme="majorBidi" w:cstheme="majorBidi"/>
          <w:color w:val="212121"/>
          <w:sz w:val="32"/>
          <w:szCs w:val="32"/>
        </w:rPr>
        <w:br/>
      </w:r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Use theories </w:t>
      </w:r>
      <w:r w:rsidRPr="005D5F6F">
        <w:rPr>
          <w:rFonts w:asciiTheme="majorBidi" w:hAnsiTheme="majorBidi" w:cstheme="majorBidi"/>
          <w:color w:val="212121"/>
          <w:sz w:val="32"/>
          <w:szCs w:val="32"/>
        </w:rPr>
        <w:br/>
      </w:r>
      <w:r w:rsidRPr="005D5F6F">
        <w:rPr>
          <w:rFonts w:ascii="Times New Roman" w:hAnsi="Times New Roman" w:cs="Times New Roman"/>
          <w:color w:val="212121"/>
          <w:sz w:val="32"/>
          <w:szCs w:val="32"/>
          <w:shd w:val="clear" w:color="auto" w:fill="FFFFFF"/>
        </w:rPr>
        <w:t>🌸</w:t>
      </w:r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Feminism </w:t>
      </w:r>
      <w:r w:rsidRPr="005D5F6F">
        <w:rPr>
          <w:rFonts w:asciiTheme="majorBidi" w:hAnsiTheme="majorBidi" w:cstheme="majorBidi"/>
          <w:color w:val="212121"/>
          <w:sz w:val="32"/>
          <w:szCs w:val="32"/>
        </w:rPr>
        <w:br/>
      </w:r>
      <w:r w:rsidRPr="005D5F6F">
        <w:rPr>
          <w:rFonts w:ascii="Times New Roman" w:hAnsi="Times New Roman" w:cs="Times New Roman"/>
          <w:color w:val="212121"/>
          <w:sz w:val="32"/>
          <w:szCs w:val="32"/>
          <w:shd w:val="clear" w:color="auto" w:fill="FFFFFF"/>
        </w:rPr>
        <w:t>🌸</w:t>
      </w:r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Reader response</w:t>
      </w:r>
      <w:r w:rsidRPr="005D5F6F">
        <w:rPr>
          <w:rFonts w:asciiTheme="majorBidi" w:hAnsiTheme="majorBidi" w:cstheme="majorBidi"/>
          <w:color w:val="212121"/>
          <w:sz w:val="32"/>
          <w:szCs w:val="32"/>
        </w:rPr>
        <w:br/>
      </w:r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And two article from </w:t>
      </w:r>
      <w:proofErr w:type="spellStart"/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uaeu</w:t>
      </w:r>
      <w:proofErr w:type="spellEnd"/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 xml:space="preserve"> library</w:t>
      </w:r>
      <w:r w:rsidRPr="005D5F6F">
        <w:rPr>
          <w:rFonts w:asciiTheme="majorBidi" w:hAnsiTheme="majorBidi" w:cstheme="majorBidi"/>
          <w:color w:val="212121"/>
          <w:sz w:val="32"/>
          <w:szCs w:val="32"/>
        </w:rPr>
        <w:br/>
      </w:r>
      <w:r w:rsidRPr="005D5F6F">
        <w:rPr>
          <w:rFonts w:asciiTheme="majorBidi" w:hAnsiTheme="majorBidi" w:cstheme="majorBidi"/>
          <w:color w:val="212121"/>
          <w:sz w:val="32"/>
          <w:szCs w:val="32"/>
        </w:rPr>
        <w:br/>
      </w:r>
      <w:r w:rsidRPr="005D5F6F">
        <w:rPr>
          <w:rFonts w:asciiTheme="majorBidi" w:hAnsiTheme="majorBidi" w:cstheme="majorBidi"/>
          <w:color w:val="212121"/>
          <w:sz w:val="32"/>
          <w:szCs w:val="32"/>
          <w:shd w:val="clear" w:color="auto" w:fill="FFFFFF"/>
        </w:rPr>
        <w:t>8page include work cited </w:t>
      </w:r>
    </w:p>
    <w:p w:rsidR="005D5F6F" w:rsidRDefault="005D5F6F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An outline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Introduction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Do problems affect our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  thought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and push us to do efforts to get rid of them?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Eat Pray Love, subtitled “One Woman’s Search for Everything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Across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Italy, India and Indonesia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The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has chosen to visit three places that begin with “I”, which is a metaphor for what she hopes to find by the end of her journey: a sense of self, or independence.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Thesis: In my essay, I will highlight the novel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  starting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with giving a comprehensive overview about the author, the events of the story, an arguments about the story, through evidences, and finally conclusion about the story.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 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1. Historical Context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lastRenderedPageBreak/>
        <w:t>A. Author and Story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Gilbert is a writer by trade; she worked at GQ for five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years .</w:t>
      </w:r>
      <w:proofErr w:type="gramEnd"/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She had already published two novels (Stern Men and The Last American Man) when Eat Pray Love was written.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Elizabeth M. Gilbert (born July 18, 1969) is an American author, essayist, short story writer, biographer, novelist, and memoirist.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She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is best known for her 2006 memoir, Eat, Pray, Love,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She had more contributions as in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The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KGB Bar Reader: Buckle Bunnies (1998)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Why I Write: Thoughts on the Craft of Fiction (contributor) (1999)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A Writer's Workbook: Daily Exercises for the Writing Life (foreword) (2000)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The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Best American Magazine Writing 2001: The Ghost (2001)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The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Best American Magazine Writing 2003: Lucky Jim (2003)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At Home on the Range: Margaret Yardley Potter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 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B. Eat-Love-Pray Events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Gilbert decides to take a year to travel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She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has chosen to visit three places that begin with “I”,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The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book opens with Liz already in Italy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The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memoir doesn’t necessary unfold in chronological order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Gilbert does mention that she does not want to have children,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She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does not want to be married anymore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She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uses this instance to explain her faith in God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lastRenderedPageBreak/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The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book ends as Liz falls in love again, both with herself and with a Brazilian man named Felipe.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2.Analysis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/Argument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A. Many critics didn’t like Eat Pray Love. Largely,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B. Reasons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Elizabeth Gilbert was able to go to more places because she had enough money to pay for it.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That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annoys a lot of people.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It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strikes them as unrealistic.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Who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has that kind of money?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Why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should we care what happens to this rich woman with her petty fantasy about self-realization?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The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words “navel gazing” come up a lot in reviews.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Regular people don’t have time to “self-realize.”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They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have bills to pay. They can’t just fly off to Italy, and then India, and then Indonesia.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 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C. Evidence for supporting the story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Gilbert did something brave.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She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left her familiar life for a year and lived alone in unfamiliar places.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It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isn’t really very fair to cast her adventure as uninteresting, because it is inherently interesting. It’s different.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 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It’s unfair to imply a kind of emotional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laziness .</w:t>
      </w:r>
      <w:proofErr w:type="gramEnd"/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lastRenderedPageBreak/>
        <w:t xml:space="preserve">▪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She</w:t>
      </w:r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 takes on the project of acquiring a home for a divorced Balinese woman with no resources of her own.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She agonizes over her decisions, and she acts with almost shocking sensitivity towards the people she encounters.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 xml:space="preserve">▪ The fact that this sensitivity is not directed at her ex-husband leaves some critics huffing with </w:t>
      </w:r>
      <w:proofErr w:type="gramStart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indignation .(</w:t>
      </w:r>
      <w:proofErr w:type="spellStart"/>
      <w:proofErr w:type="gram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Fridkis</w:t>
      </w:r>
      <w:proofErr w:type="spellEnd"/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)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 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Conclusion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Issues in life forces people to depart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Hopeless makes us feel and end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Life does not stay as it is</w:t>
      </w:r>
    </w:p>
    <w:p w:rsidR="003510E9" w:rsidRPr="003510E9" w:rsidRDefault="003510E9" w:rsidP="003510E9">
      <w:pPr>
        <w:shd w:val="clear" w:color="auto" w:fill="FFFFFF"/>
        <w:spacing w:line="240" w:lineRule="auto"/>
        <w:rPr>
          <w:rFonts w:ascii="Segoe UI" w:eastAsia="Times New Roman" w:hAnsi="Segoe UI" w:cs="Segoe UI"/>
          <w:color w:val="212121"/>
          <w:sz w:val="27"/>
          <w:szCs w:val="27"/>
        </w:rPr>
      </w:pPr>
      <w:r w:rsidRPr="003510E9">
        <w:rPr>
          <w:rFonts w:ascii="Segoe UI" w:eastAsia="Times New Roman" w:hAnsi="Segoe UI" w:cs="Segoe UI"/>
          <w:color w:val="212121"/>
          <w:sz w:val="27"/>
          <w:szCs w:val="27"/>
        </w:rPr>
        <w:t>▪ Light comes at the end</w:t>
      </w:r>
    </w:p>
    <w:p w:rsidR="00E34BB6" w:rsidRDefault="00E34BB6">
      <w:pPr>
        <w:rPr>
          <w:rtl/>
          <w:lang w:bidi="ar-AE"/>
        </w:rPr>
      </w:pPr>
    </w:p>
    <w:sectPr w:rsidR="00E34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0E9"/>
    <w:rsid w:val="003510E9"/>
    <w:rsid w:val="005D5F6F"/>
    <w:rsid w:val="00E3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2809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547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03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0094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491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735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310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735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9056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58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31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77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8997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077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1958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976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065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446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04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801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468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42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750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345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112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60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170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226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606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528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455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589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210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52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077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594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106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425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700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725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6200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464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304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70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1859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28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598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308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80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695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535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8989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298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921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522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439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15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4</cp:revision>
  <dcterms:created xsi:type="dcterms:W3CDTF">2018-04-20T16:39:00Z</dcterms:created>
  <dcterms:modified xsi:type="dcterms:W3CDTF">2018-04-20T16:43:00Z</dcterms:modified>
</cp:coreProperties>
</file>